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87D" w:rsidRPr="00DA587D" w:rsidRDefault="00DA587D" w:rsidP="00DA587D">
      <w:pPr>
        <w:jc w:val="center"/>
        <w:rPr>
          <w:snapToGrid w:val="0"/>
          <w:spacing w:val="8"/>
          <w:lang w:val="uk-UA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314325" cy="504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5048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87D" w:rsidRPr="00DA587D" w:rsidRDefault="00DA587D" w:rsidP="00DA587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587D">
        <w:rPr>
          <w:rFonts w:ascii="Times New Roman" w:hAnsi="Times New Roman" w:cs="Times New Roman"/>
          <w:b/>
          <w:sz w:val="28"/>
          <w:szCs w:val="28"/>
        </w:rPr>
        <w:t>ВОЛОДИМИР-ВОЛИНСЬКА РАЙОННА ДЕРЖАВНА АДМІНІСТРАЦІЯ</w:t>
      </w:r>
    </w:p>
    <w:p w:rsidR="00DA587D" w:rsidRPr="0090361D" w:rsidRDefault="00DA587D" w:rsidP="0090361D">
      <w:pPr>
        <w:spacing w:after="120" w:line="240" w:lineRule="auto"/>
        <w:ind w:right="3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587D">
        <w:rPr>
          <w:rFonts w:ascii="Times New Roman" w:hAnsi="Times New Roman" w:cs="Times New Roman"/>
          <w:b/>
          <w:sz w:val="28"/>
          <w:szCs w:val="28"/>
        </w:rPr>
        <w:t>ВОЛИНСЬКОЇ ОБЛАСТІ</w:t>
      </w:r>
    </w:p>
    <w:p w:rsidR="00DA587D" w:rsidRPr="00DA587D" w:rsidRDefault="00DA587D" w:rsidP="00DA587D">
      <w:pPr>
        <w:pStyle w:val="2"/>
        <w:spacing w:before="0" w:after="0"/>
        <w:ind w:right="340"/>
        <w:jc w:val="center"/>
        <w:rPr>
          <w:rFonts w:ascii="Times New Roman" w:hAnsi="Times New Roman" w:cs="Times New Roman"/>
          <w:bCs w:val="0"/>
          <w:spacing w:val="8"/>
          <w:sz w:val="32"/>
          <w:szCs w:val="32"/>
        </w:rPr>
      </w:pPr>
      <w:r w:rsidRPr="00DA587D">
        <w:rPr>
          <w:rFonts w:ascii="Times New Roman" w:hAnsi="Times New Roman" w:cs="Times New Roman"/>
          <w:bCs w:val="0"/>
          <w:i w:val="0"/>
          <w:sz w:val="32"/>
          <w:szCs w:val="32"/>
        </w:rPr>
        <w:t>РОЗПОРЯДЖЕННЯ ГОЛОВИ</w:t>
      </w:r>
    </w:p>
    <w:p w:rsidR="00DA587D" w:rsidRPr="00DA587D" w:rsidRDefault="00DA587D" w:rsidP="00DA587D">
      <w:pPr>
        <w:spacing w:line="240" w:lineRule="auto"/>
        <w:ind w:right="340"/>
        <w:rPr>
          <w:rFonts w:ascii="Times New Roman" w:hAnsi="Times New Roman" w:cs="Times New Roman"/>
          <w:sz w:val="28"/>
          <w:szCs w:val="24"/>
        </w:rPr>
      </w:pPr>
      <w:r w:rsidRPr="00DA587D">
        <w:rPr>
          <w:rFonts w:ascii="Times New Roman" w:hAnsi="Times New Roman" w:cs="Times New Roman"/>
          <w:b/>
          <w:bCs/>
          <w:spacing w:val="8"/>
          <w:sz w:val="28"/>
        </w:rPr>
        <w:t xml:space="preserve"> </w:t>
      </w:r>
    </w:p>
    <w:tbl>
      <w:tblPr>
        <w:tblW w:w="9682" w:type="dxa"/>
        <w:tblInd w:w="-34" w:type="dxa"/>
        <w:tblLook w:val="04A0" w:firstRow="1" w:lastRow="0" w:firstColumn="1" w:lastColumn="0" w:noHBand="0" w:noVBand="1"/>
      </w:tblPr>
      <w:tblGrid>
        <w:gridCol w:w="3119"/>
        <w:gridCol w:w="4943"/>
        <w:gridCol w:w="1620"/>
      </w:tblGrid>
      <w:tr w:rsidR="00DA587D" w:rsidRPr="00DA587D" w:rsidTr="00DA587D">
        <w:trPr>
          <w:trHeight w:val="315"/>
        </w:trPr>
        <w:tc>
          <w:tcPr>
            <w:tcW w:w="3119" w:type="dxa"/>
            <w:hideMark/>
          </w:tcPr>
          <w:p w:rsidR="00DA587D" w:rsidRPr="00DA587D" w:rsidRDefault="00BB79E6" w:rsidP="00BB79E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pacing w:line="240" w:lineRule="auto"/>
              <w:ind w:right="34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14 серпня</w:t>
            </w:r>
            <w:r w:rsidR="00DA587D" w:rsidRPr="00DA587D">
              <w:rPr>
                <w:rFonts w:ascii="Times New Roman" w:hAnsi="Times New Roman" w:cs="Times New Roman"/>
                <w:sz w:val="28"/>
              </w:rPr>
              <w:t xml:space="preserve"> 2020 року</w:t>
            </w:r>
            <w:r w:rsidR="00DA587D" w:rsidRPr="00DA587D">
              <w:rPr>
                <w:rFonts w:ascii="Times New Roman" w:hAnsi="Times New Roman" w:cs="Times New Roman"/>
                <w:sz w:val="28"/>
              </w:rPr>
              <w:tab/>
            </w:r>
            <w:r w:rsidR="00DA587D" w:rsidRPr="00DA587D">
              <w:rPr>
                <w:rFonts w:ascii="Times New Roman" w:hAnsi="Times New Roman" w:cs="Times New Roman"/>
                <w:sz w:val="28"/>
              </w:rPr>
              <w:tab/>
              <w:t xml:space="preserve">                   </w:t>
            </w:r>
          </w:p>
        </w:tc>
        <w:tc>
          <w:tcPr>
            <w:tcW w:w="4943" w:type="dxa"/>
            <w:hideMark/>
          </w:tcPr>
          <w:p w:rsidR="00DA587D" w:rsidRPr="00DA587D" w:rsidRDefault="00DA587D" w:rsidP="00DA58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pacing w:line="240" w:lineRule="auto"/>
              <w:ind w:right="34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DA587D">
              <w:rPr>
                <w:rFonts w:ascii="Times New Roman" w:hAnsi="Times New Roman" w:cs="Times New Roman"/>
                <w:sz w:val="28"/>
              </w:rPr>
              <w:t xml:space="preserve">    м.Володимир-Волинський</w:t>
            </w:r>
          </w:p>
        </w:tc>
        <w:tc>
          <w:tcPr>
            <w:tcW w:w="1620" w:type="dxa"/>
            <w:hideMark/>
          </w:tcPr>
          <w:p w:rsidR="00DA587D" w:rsidRPr="00DA587D" w:rsidRDefault="00DA587D" w:rsidP="00DA58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pacing w:line="240" w:lineRule="auto"/>
              <w:ind w:right="34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DA587D">
              <w:rPr>
                <w:rFonts w:ascii="Times New Roman" w:hAnsi="Times New Roman" w:cs="Times New Roman"/>
                <w:sz w:val="28"/>
              </w:rPr>
              <w:t xml:space="preserve">    </w:t>
            </w:r>
            <w:r w:rsidR="00BB79E6">
              <w:rPr>
                <w:rFonts w:ascii="Times New Roman" w:hAnsi="Times New Roman" w:cs="Times New Roman"/>
                <w:sz w:val="28"/>
                <w:lang w:val="uk-UA"/>
              </w:rPr>
              <w:t xml:space="preserve">  </w:t>
            </w:r>
            <w:bookmarkStart w:id="0" w:name="_GoBack"/>
            <w:bookmarkEnd w:id="0"/>
            <w:r w:rsidRPr="00DA587D">
              <w:rPr>
                <w:rFonts w:ascii="Times New Roman" w:hAnsi="Times New Roman" w:cs="Times New Roman"/>
                <w:sz w:val="28"/>
              </w:rPr>
              <w:t xml:space="preserve">№ </w:t>
            </w:r>
            <w:r w:rsidR="00BB79E6">
              <w:rPr>
                <w:rFonts w:ascii="Times New Roman" w:hAnsi="Times New Roman" w:cs="Times New Roman"/>
                <w:sz w:val="28"/>
                <w:lang w:val="uk-UA"/>
              </w:rPr>
              <w:t>91</w:t>
            </w:r>
            <w:r w:rsidRPr="00DA587D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90361D" w:rsidRPr="00DA587D" w:rsidTr="00DA587D">
        <w:trPr>
          <w:trHeight w:val="315"/>
        </w:trPr>
        <w:tc>
          <w:tcPr>
            <w:tcW w:w="3119" w:type="dxa"/>
            <w:hideMark/>
          </w:tcPr>
          <w:p w:rsidR="0090361D" w:rsidRDefault="0090361D" w:rsidP="00DA58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pacing w:line="240" w:lineRule="auto"/>
              <w:ind w:right="34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43" w:type="dxa"/>
            <w:hideMark/>
          </w:tcPr>
          <w:p w:rsidR="0090361D" w:rsidRPr="00DA587D" w:rsidRDefault="0090361D" w:rsidP="00DA58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pacing w:line="240" w:lineRule="auto"/>
              <w:ind w:right="34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20" w:type="dxa"/>
            <w:hideMark/>
          </w:tcPr>
          <w:p w:rsidR="0090361D" w:rsidRPr="00DA587D" w:rsidRDefault="0090361D" w:rsidP="00DA58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pacing w:line="240" w:lineRule="auto"/>
              <w:ind w:right="34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0361D" w:rsidRDefault="00DA587D" w:rsidP="0090361D">
      <w:pPr>
        <w:shd w:val="clear" w:color="auto" w:fill="FFFFFF"/>
        <w:spacing w:before="302" w:after="240" w:line="240" w:lineRule="atLeast"/>
        <w:ind w:right="34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A587D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 проекту землеустрою</w:t>
      </w:r>
      <w:r w:rsidR="009C38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DA587D" w:rsidRPr="00DA587D" w:rsidRDefault="00DA587D" w:rsidP="0090361D">
      <w:pPr>
        <w:shd w:val="clear" w:color="auto" w:fill="FFFFFF"/>
        <w:spacing w:before="302" w:after="240" w:line="240" w:lineRule="atLeast"/>
        <w:ind w:right="34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 встановлення (зміни) меж села Овадне Оваднівської сільської ради Володимир-Волинського району Волинської області</w:t>
      </w:r>
    </w:p>
    <w:p w:rsidR="00DA587D" w:rsidRPr="00DA587D" w:rsidRDefault="00DA587D" w:rsidP="00DA587D">
      <w:pPr>
        <w:shd w:val="clear" w:color="auto" w:fill="FFFFFF"/>
        <w:spacing w:before="302" w:line="240" w:lineRule="auto"/>
        <w:ind w:left="1627" w:right="340"/>
        <w:jc w:val="center"/>
        <w:rPr>
          <w:rFonts w:ascii="Times New Roman" w:hAnsi="Times New Roman" w:cs="Times New Roman"/>
          <w:sz w:val="24"/>
          <w:szCs w:val="24"/>
        </w:rPr>
      </w:pPr>
    </w:p>
    <w:p w:rsidR="00DA587D" w:rsidRPr="009C3850" w:rsidRDefault="009C3850" w:rsidP="00DA587D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частини 7 </w:t>
      </w:r>
      <w:r>
        <w:rPr>
          <w:rFonts w:ascii="Times New Roman" w:hAnsi="Times New Roman" w:cs="Times New Roman"/>
          <w:sz w:val="28"/>
          <w:szCs w:val="28"/>
        </w:rPr>
        <w:t>стат</w:t>
      </w:r>
      <w:r>
        <w:rPr>
          <w:rFonts w:ascii="Times New Roman" w:hAnsi="Times New Roman" w:cs="Times New Roman"/>
          <w:sz w:val="28"/>
          <w:szCs w:val="28"/>
          <w:lang w:val="uk-UA"/>
        </w:rPr>
        <w:t>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361D">
        <w:rPr>
          <w:rFonts w:ascii="Times New Roman" w:hAnsi="Times New Roman" w:cs="Times New Roman"/>
          <w:sz w:val="28"/>
          <w:szCs w:val="28"/>
          <w:lang w:val="uk-UA"/>
        </w:rPr>
        <w:t>13 та 21</w:t>
      </w:r>
      <w:r w:rsidR="00DA587D" w:rsidRPr="00DA587D">
        <w:rPr>
          <w:rFonts w:ascii="Times New Roman" w:hAnsi="Times New Roman" w:cs="Times New Roman"/>
          <w:sz w:val="28"/>
          <w:szCs w:val="28"/>
        </w:rPr>
        <w:t xml:space="preserve"> Закону України «Про місцеві державні адміністрації», </w:t>
      </w:r>
      <w:r>
        <w:rPr>
          <w:rFonts w:ascii="Times New Roman" w:hAnsi="Times New Roman" w:cs="Times New Roman"/>
          <w:sz w:val="28"/>
          <w:szCs w:val="28"/>
        </w:rPr>
        <w:t>статей 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173</w:t>
      </w:r>
      <w:r w:rsidR="00DA587D" w:rsidRPr="00DA58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статті 46 </w:t>
      </w:r>
      <w:r>
        <w:rPr>
          <w:rFonts w:ascii="Times New Roman" w:hAnsi="Times New Roman" w:cs="Times New Roman"/>
          <w:sz w:val="28"/>
          <w:szCs w:val="28"/>
        </w:rPr>
        <w:t>Закону України «Пр</w:t>
      </w:r>
      <w:r>
        <w:rPr>
          <w:rFonts w:ascii="Times New Roman" w:hAnsi="Times New Roman" w:cs="Times New Roman"/>
          <w:sz w:val="28"/>
          <w:szCs w:val="28"/>
          <w:lang w:val="uk-UA"/>
        </w:rPr>
        <w:t>о землеустрій</w:t>
      </w:r>
      <w:r w:rsidR="00DA587D" w:rsidRPr="00DA587D">
        <w:rPr>
          <w:rFonts w:ascii="Times New Roman" w:hAnsi="Times New Roman" w:cs="Times New Roman"/>
          <w:sz w:val="28"/>
          <w:szCs w:val="28"/>
        </w:rPr>
        <w:t xml:space="preserve">», </w:t>
      </w:r>
      <w:r w:rsidR="001D4630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</w:t>
      </w:r>
      <w:r w:rsidR="0090361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D4630">
        <w:rPr>
          <w:rFonts w:ascii="Times New Roman" w:hAnsi="Times New Roman" w:cs="Times New Roman"/>
          <w:sz w:val="28"/>
          <w:szCs w:val="28"/>
          <w:lang w:val="uk-UA"/>
        </w:rPr>
        <w:t>роє</w:t>
      </w:r>
      <w:r>
        <w:rPr>
          <w:rFonts w:ascii="Times New Roman" w:hAnsi="Times New Roman" w:cs="Times New Roman"/>
          <w:sz w:val="28"/>
          <w:szCs w:val="28"/>
          <w:lang w:val="uk-UA"/>
        </w:rPr>
        <w:t>кт землеустрою щодо встановлення (зміни)</w:t>
      </w:r>
      <w:r w:rsidR="001D4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меж населеного пункту село Овадне Оваднівської сільськ</w:t>
      </w:r>
      <w:r w:rsidR="001D4630">
        <w:rPr>
          <w:rFonts w:ascii="Times New Roman" w:hAnsi="Times New Roman" w:cs="Times New Roman"/>
          <w:sz w:val="28"/>
          <w:szCs w:val="28"/>
          <w:lang w:val="uk-UA"/>
        </w:rPr>
        <w:t>ої ради Володимир-Волинського ра</w:t>
      </w:r>
      <w:r>
        <w:rPr>
          <w:rFonts w:ascii="Times New Roman" w:hAnsi="Times New Roman" w:cs="Times New Roman"/>
          <w:sz w:val="28"/>
          <w:szCs w:val="28"/>
          <w:lang w:val="uk-UA"/>
        </w:rPr>
        <w:t>йону Волинської області розробленого ДП «Волинський науково</w:t>
      </w:r>
      <w:r w:rsidR="001D463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дослідний та проектний інститут землеустрою», клопотання Оваднівської сільської ради від 07.08.2020 року №740/01-14</w:t>
      </w:r>
      <w:r w:rsidR="001D463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A587D" w:rsidRPr="0090361D" w:rsidRDefault="00DA587D" w:rsidP="0090361D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lang w:val="uk-UA"/>
        </w:rPr>
      </w:pPr>
      <w:r w:rsidRPr="009C385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A587D">
        <w:rPr>
          <w:rFonts w:ascii="Times New Roman" w:hAnsi="Times New Roman" w:cs="Times New Roman"/>
          <w:sz w:val="28"/>
          <w:szCs w:val="28"/>
        </w:rPr>
        <w:t> </w:t>
      </w:r>
      <w:r w:rsidR="001D4630">
        <w:rPr>
          <w:rFonts w:ascii="Times New Roman" w:hAnsi="Times New Roman" w:cs="Times New Roman"/>
          <w:sz w:val="28"/>
          <w:szCs w:val="28"/>
          <w:lang w:val="uk-UA"/>
        </w:rPr>
        <w:t>Погодити Проєкт землеустрою щодо встановлення (зміни) меж населеного пункту село Овадне Оваднівської сільської ради Володимир-Волинського району Волинської області ввівши в межі населеного пункту 188,0855 га при фактичній площі (до зміни) 194,2 га землі. Площа населеного пункту після зміни меж становить 382,2885 га.</w:t>
      </w:r>
    </w:p>
    <w:p w:rsidR="0090361D" w:rsidRDefault="0090361D" w:rsidP="0090361D">
      <w:pPr>
        <w:shd w:val="clear" w:color="auto" w:fill="FFFFFF"/>
        <w:spacing w:after="1397" w:line="240" w:lineRule="auto"/>
        <w:ind w:right="6" w:firstLine="713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  <w:lang w:val="uk-UA"/>
        </w:rPr>
        <w:t>2</w:t>
      </w:r>
      <w:r w:rsidR="00DA587D" w:rsidRPr="00DA587D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. Контроль за виконанням розпорядження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  <w:lang w:val="uk-UA"/>
        </w:rPr>
        <w:t>залишаю за собою</w:t>
      </w:r>
      <w:r w:rsidR="00DA587D" w:rsidRPr="00DA587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0361D" w:rsidRDefault="0090361D" w:rsidP="0090361D">
      <w:pPr>
        <w:shd w:val="clear" w:color="auto" w:fill="FFFFFF"/>
        <w:spacing w:after="1397" w:line="240" w:lineRule="auto"/>
        <w:ind w:right="6" w:firstLine="713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</w:pPr>
    </w:p>
    <w:p w:rsidR="0090361D" w:rsidRDefault="0090361D" w:rsidP="0090361D">
      <w:pPr>
        <w:shd w:val="clear" w:color="auto" w:fill="FFFFFF"/>
        <w:spacing w:after="1397" w:line="240" w:lineRule="auto"/>
        <w:ind w:right="6" w:firstLine="713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</w:pPr>
    </w:p>
    <w:p w:rsidR="0090361D" w:rsidRPr="0090361D" w:rsidRDefault="0090361D" w:rsidP="0090361D">
      <w:pPr>
        <w:shd w:val="clear" w:color="auto" w:fill="FFFFFF"/>
        <w:spacing w:after="1397" w:line="240" w:lineRule="auto"/>
        <w:ind w:right="6" w:firstLine="713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</w:pPr>
    </w:p>
    <w:p w:rsidR="00DA587D" w:rsidRPr="0090361D" w:rsidRDefault="00DA587D" w:rsidP="0090361D">
      <w:pPr>
        <w:shd w:val="clear" w:color="auto" w:fill="FFFFFF"/>
        <w:spacing w:after="1397" w:line="240" w:lineRule="auto"/>
        <w:ind w:right="6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A587D">
        <w:rPr>
          <w:rFonts w:ascii="Times New Roman" w:hAnsi="Times New Roman" w:cs="Times New Roman"/>
          <w:sz w:val="28"/>
          <w:szCs w:val="28"/>
        </w:rPr>
        <w:t xml:space="preserve">В.о. голови, керівник апарату       </w:t>
      </w:r>
      <w:r w:rsidR="009036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A587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A587D">
        <w:rPr>
          <w:rFonts w:ascii="Times New Roman" w:hAnsi="Times New Roman" w:cs="Times New Roman"/>
          <w:b/>
          <w:sz w:val="28"/>
          <w:szCs w:val="28"/>
        </w:rPr>
        <w:t>Сергій РОМАНЮК</w:t>
      </w:r>
    </w:p>
    <w:p w:rsidR="00DA587D" w:rsidRPr="00DA587D" w:rsidRDefault="00DA587D" w:rsidP="0090361D">
      <w:pPr>
        <w:tabs>
          <w:tab w:val="right" w:pos="9639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87D" w:rsidRPr="00DA587D" w:rsidRDefault="00DA587D" w:rsidP="0090361D">
      <w:pPr>
        <w:tabs>
          <w:tab w:val="right" w:pos="9639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87D" w:rsidRPr="00DA587D" w:rsidRDefault="00DA587D" w:rsidP="0090361D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87D" w:rsidRPr="00DA587D" w:rsidRDefault="00DA587D" w:rsidP="0090361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87D">
        <w:rPr>
          <w:rFonts w:ascii="Times New Roman" w:hAnsi="Times New Roman" w:cs="Times New Roman"/>
          <w:sz w:val="28"/>
          <w:szCs w:val="28"/>
        </w:rPr>
        <w:t>Світлана Мазурок 228 28</w:t>
      </w:r>
    </w:p>
    <w:p w:rsidR="00962EE4" w:rsidRPr="00DA587D" w:rsidRDefault="00962EE4">
      <w:pPr>
        <w:rPr>
          <w:rFonts w:ascii="Times New Roman" w:hAnsi="Times New Roman" w:cs="Times New Roman"/>
        </w:rPr>
      </w:pPr>
    </w:p>
    <w:sectPr w:rsidR="00962EE4" w:rsidRPr="00DA587D" w:rsidSect="00DA587D">
      <w:pgSz w:w="11906" w:h="16838"/>
      <w:pgMar w:top="39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587D"/>
    <w:rsid w:val="001D4630"/>
    <w:rsid w:val="0090361D"/>
    <w:rsid w:val="00962EE4"/>
    <w:rsid w:val="009C3850"/>
    <w:rsid w:val="00BB79E6"/>
    <w:rsid w:val="00DA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D0940"/>
  <w15:docId w15:val="{08AEC9CD-C026-4322-A6B1-06CCE241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A58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A587D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DA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8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3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3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3</cp:revision>
  <dcterms:created xsi:type="dcterms:W3CDTF">2020-08-14T07:30:00Z</dcterms:created>
  <dcterms:modified xsi:type="dcterms:W3CDTF">2020-09-02T05:41:00Z</dcterms:modified>
</cp:coreProperties>
</file>